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D2" w:rsidRPr="008076D2" w:rsidRDefault="008076D2" w:rsidP="008076D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Arial"/>
          <w:b/>
          <w:bCs/>
          <w:caps/>
          <w:spacing w:val="-57"/>
          <w:sz w:val="20"/>
          <w:szCs w:val="20"/>
          <w:lang w:eastAsia="ru-RU"/>
        </w:rPr>
      </w:pPr>
      <w:r w:rsidRPr="008076D2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1.5.3. Дошкольный возраст (от трех до семи лет)</w:t>
      </w:r>
      <w:r w:rsidRPr="008076D2">
        <w:rPr>
          <w:rFonts w:ascii="Times New Roman" w:eastAsia="Times New Roman" w:hAnsi="Times New Roman" w:cs="Arial"/>
          <w:b/>
          <w:bCs/>
          <w:caps/>
          <w:spacing w:val="-57"/>
          <w:sz w:val="20"/>
          <w:szCs w:val="20"/>
          <w:lang w:eastAsia="ru-RU"/>
        </w:rPr>
        <w:t xml:space="preserve"> </w:t>
      </w:r>
    </w:p>
    <w:p w:rsidR="008076D2" w:rsidRPr="008076D2" w:rsidRDefault="008076D2" w:rsidP="008076D2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</w:pPr>
      <w:r w:rsidRPr="008076D2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1.5.3.1. Вторая</w:t>
      </w:r>
      <w:r w:rsidRPr="008076D2">
        <w:rPr>
          <w:rFonts w:ascii="Times New Roman" w:eastAsia="Times New Roman" w:hAnsi="Times New Roman" w:cs="Arial"/>
          <w:b/>
          <w:bCs/>
          <w:caps/>
          <w:spacing w:val="-1"/>
          <w:sz w:val="20"/>
          <w:szCs w:val="20"/>
          <w:lang w:eastAsia="ru-RU"/>
        </w:rPr>
        <w:t xml:space="preserve"> </w:t>
      </w:r>
      <w:r w:rsidRPr="008076D2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младшая группа</w:t>
      </w:r>
      <w:r w:rsidRPr="008076D2">
        <w:rPr>
          <w:rFonts w:ascii="Times New Roman" w:eastAsia="Times New Roman" w:hAnsi="Times New Roman" w:cs="Arial"/>
          <w:b/>
          <w:bCs/>
          <w:caps/>
          <w:spacing w:val="-1"/>
          <w:sz w:val="20"/>
          <w:szCs w:val="20"/>
          <w:lang w:eastAsia="ru-RU"/>
        </w:rPr>
        <w:t xml:space="preserve"> </w:t>
      </w:r>
      <w:r w:rsidRPr="008076D2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(четвертый год</w:t>
      </w:r>
      <w:r w:rsidRPr="008076D2">
        <w:rPr>
          <w:rFonts w:ascii="Times New Roman" w:eastAsia="Times New Roman" w:hAnsi="Times New Roman" w:cs="Arial"/>
          <w:b/>
          <w:bCs/>
          <w:caps/>
          <w:spacing w:val="-1"/>
          <w:sz w:val="20"/>
          <w:szCs w:val="20"/>
          <w:lang w:eastAsia="ru-RU"/>
        </w:rPr>
        <w:t xml:space="preserve"> </w:t>
      </w:r>
      <w:r w:rsidRPr="008076D2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жизни)</w:t>
      </w:r>
    </w:p>
    <w:p w:rsidR="008076D2" w:rsidRPr="008076D2" w:rsidRDefault="008076D2" w:rsidP="008076D2">
      <w:pPr>
        <w:keepNext/>
        <w:keepLines/>
        <w:spacing w:after="0" w:line="240" w:lineRule="auto"/>
        <w:ind w:firstLine="709"/>
        <w:jc w:val="both"/>
        <w:outlineLvl w:val="1"/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</w:pPr>
      <w:proofErr w:type="spellStart"/>
      <w:r w:rsidRPr="008076D2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Росто</w:t>
      </w:r>
      <w:proofErr w:type="spellEnd"/>
      <w:r w:rsidRPr="008076D2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-весовые</w:t>
      </w:r>
      <w:r w:rsidRPr="008076D2">
        <w:rPr>
          <w:rFonts w:ascii="Cambria" w:eastAsia="Times New Roman" w:hAnsi="Cambria" w:cs="Times New Roman"/>
          <w:color w:val="365F91"/>
          <w:spacing w:val="-3"/>
          <w:sz w:val="20"/>
          <w:szCs w:val="20"/>
          <w:lang w:eastAsia="ru-RU"/>
        </w:rPr>
        <w:t xml:space="preserve"> </w:t>
      </w:r>
      <w:r w:rsidRPr="008076D2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характеристики</w:t>
      </w:r>
    </w:p>
    <w:p w:rsidR="008076D2" w:rsidRPr="008076D2" w:rsidRDefault="008076D2" w:rsidP="008076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076D2">
        <w:rPr>
          <w:rFonts w:ascii="Times New Roman" w:eastAsia="Times New Roman" w:hAnsi="Times New Roman" w:cs="Times New Roman"/>
          <w:sz w:val="20"/>
          <w:szCs w:val="20"/>
        </w:rPr>
        <w:t>Средний вес у мальчиков к четырем годам достигает 17 кг, у девочек – 16 кг. Средний рост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8076D2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мальчиков к</w:t>
      </w:r>
      <w:r w:rsidRPr="008076D2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четырем годам</w:t>
      </w:r>
      <w:r w:rsidRPr="008076D2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достигает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102 см,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8076D2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девочек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8076D2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100,6 см.</w:t>
      </w:r>
    </w:p>
    <w:p w:rsidR="008076D2" w:rsidRPr="008076D2" w:rsidRDefault="008076D2" w:rsidP="008076D2">
      <w:pPr>
        <w:keepNext/>
        <w:keepLines/>
        <w:spacing w:after="0" w:line="240" w:lineRule="auto"/>
        <w:ind w:firstLine="709"/>
        <w:jc w:val="both"/>
        <w:outlineLvl w:val="1"/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</w:pPr>
      <w:r w:rsidRPr="008076D2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Функциональное</w:t>
      </w:r>
      <w:r w:rsidRPr="008076D2">
        <w:rPr>
          <w:rFonts w:ascii="Cambria" w:eastAsia="Times New Roman" w:hAnsi="Cambria" w:cs="Times New Roman"/>
          <w:color w:val="365F91"/>
          <w:spacing w:val="-4"/>
          <w:sz w:val="20"/>
          <w:szCs w:val="20"/>
          <w:lang w:eastAsia="ru-RU"/>
        </w:rPr>
        <w:t xml:space="preserve"> </w:t>
      </w:r>
      <w:r w:rsidRPr="008076D2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созревание</w:t>
      </w:r>
    </w:p>
    <w:p w:rsidR="008076D2" w:rsidRPr="008076D2" w:rsidRDefault="008076D2" w:rsidP="008076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076D2">
        <w:rPr>
          <w:rFonts w:ascii="Times New Roman" w:eastAsia="Times New Roman" w:hAnsi="Times New Roman" w:cs="Times New Roman"/>
          <w:sz w:val="20"/>
          <w:szCs w:val="20"/>
        </w:rPr>
        <w:t>В данном возрасте уровень развития скелета и мышечной системы определяет возможность</w:t>
      </w:r>
      <w:r w:rsidRPr="008076D2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формирования</w:t>
      </w:r>
      <w:r w:rsidRPr="008076D2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осанки,</w:t>
      </w:r>
      <w:r w:rsidRPr="008076D2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свода</w:t>
      </w:r>
      <w:r w:rsidRPr="008076D2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стопы, базовых</w:t>
      </w:r>
      <w:r w:rsidRPr="008076D2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двигательных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стереотипов.</w:t>
      </w:r>
    </w:p>
    <w:p w:rsidR="008076D2" w:rsidRPr="008076D2" w:rsidRDefault="008076D2" w:rsidP="008076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076D2">
        <w:rPr>
          <w:rFonts w:ascii="Times New Roman" w:eastAsia="Times New Roman" w:hAnsi="Times New Roman" w:cs="Times New Roman"/>
          <w:sz w:val="20"/>
          <w:szCs w:val="20"/>
        </w:rPr>
        <w:t>Продолжается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формирование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физиологических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систем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организма: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дыхания,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кровообращения</w:t>
      </w:r>
      <w:r w:rsidRPr="008076D2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терморегуляции, обеспечения обмена</w:t>
      </w:r>
      <w:r w:rsidRPr="008076D2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веществ.</w:t>
      </w:r>
    </w:p>
    <w:p w:rsidR="008076D2" w:rsidRPr="008076D2" w:rsidRDefault="008076D2" w:rsidP="008076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076D2">
        <w:rPr>
          <w:rFonts w:ascii="Times New Roman" w:eastAsia="Times New Roman" w:hAnsi="Times New Roman" w:cs="Times New Roman"/>
          <w:sz w:val="20"/>
          <w:szCs w:val="20"/>
        </w:rPr>
        <w:t>Данный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возраст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характеризуется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интенсивным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созреванием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нейронного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аппарата</w:t>
      </w:r>
      <w:r w:rsidRPr="008076D2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проекционной</w:t>
      </w:r>
      <w:r w:rsidRPr="008076D2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и ассоциативной</w:t>
      </w:r>
      <w:r w:rsidRPr="008076D2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коры</w:t>
      </w:r>
      <w:r w:rsidRPr="008076D2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больших</w:t>
      </w:r>
      <w:r w:rsidRPr="008076D2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полушарий.</w:t>
      </w:r>
    </w:p>
    <w:p w:rsidR="008076D2" w:rsidRPr="008076D2" w:rsidRDefault="008076D2" w:rsidP="008076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076D2">
        <w:rPr>
          <w:rFonts w:ascii="Times New Roman" w:eastAsia="Times New Roman" w:hAnsi="Times New Roman" w:cs="Times New Roman"/>
          <w:b/>
          <w:i/>
          <w:sz w:val="20"/>
          <w:szCs w:val="20"/>
        </w:rPr>
        <w:t>Психические</w:t>
      </w:r>
      <w:r w:rsidRPr="008076D2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b/>
          <w:i/>
          <w:sz w:val="20"/>
          <w:szCs w:val="20"/>
        </w:rPr>
        <w:t>функции.</w:t>
      </w:r>
      <w:r w:rsidRPr="008076D2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три-четыре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года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память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ребенка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носит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непроизвольный,</w:t>
      </w:r>
      <w:r w:rsidRPr="008076D2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непосредственный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характер.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Наряду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непроизвольной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памятью,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начинает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формироваться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произвольная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память.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Ребенок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запоминает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эмоционально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значимую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информацию.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основе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накопления</w:t>
      </w:r>
      <w:r w:rsidRPr="008076D2"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представлений</w:t>
      </w:r>
      <w:r w:rsidRPr="008076D2">
        <w:rPr>
          <w:rFonts w:ascii="Times New Roman" w:eastAsia="Times New Roman" w:hAnsi="Times New Roman" w:cs="Times New Roman"/>
          <w:spacing w:val="50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8076D2"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предметах</w:t>
      </w:r>
      <w:r w:rsidRPr="008076D2">
        <w:rPr>
          <w:rFonts w:ascii="Times New Roman" w:eastAsia="Times New Roman" w:hAnsi="Times New Roman" w:cs="Times New Roman"/>
          <w:spacing w:val="53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окружающего</w:t>
      </w:r>
      <w:r w:rsidRPr="008076D2">
        <w:rPr>
          <w:rFonts w:ascii="Times New Roman" w:eastAsia="Times New Roman" w:hAnsi="Times New Roman" w:cs="Times New Roman"/>
          <w:spacing w:val="5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мира</w:t>
      </w:r>
      <w:r w:rsidRPr="008076D2">
        <w:rPr>
          <w:rFonts w:ascii="Times New Roman" w:eastAsia="Times New Roman" w:hAnsi="Times New Roman" w:cs="Times New Roman"/>
          <w:spacing w:val="52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8076D2"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ребенка</w:t>
      </w:r>
      <w:r w:rsidRPr="008076D2">
        <w:rPr>
          <w:rFonts w:ascii="Times New Roman" w:eastAsia="Times New Roman" w:hAnsi="Times New Roman" w:cs="Times New Roman"/>
          <w:spacing w:val="5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интенсивно</w:t>
      </w:r>
      <w:r w:rsidRPr="008076D2">
        <w:rPr>
          <w:rFonts w:ascii="Times New Roman" w:eastAsia="Times New Roman" w:hAnsi="Times New Roman" w:cs="Times New Roman"/>
          <w:spacing w:val="5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развивается</w:t>
      </w:r>
    </w:p>
    <w:p w:rsidR="008076D2" w:rsidRPr="008076D2" w:rsidRDefault="008076D2" w:rsidP="008076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8076D2">
        <w:rPr>
          <w:rFonts w:ascii="Times New Roman" w:eastAsia="Times New Roman" w:hAnsi="Times New Roman" w:cs="Times New Roman"/>
          <w:sz w:val="20"/>
          <w:szCs w:val="20"/>
        </w:rPr>
        <w:t>образное</w:t>
      </w:r>
      <w:proofErr w:type="gramEnd"/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мышление,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воображение.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Продолжается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формирование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речи,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накопление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словаря,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развитие</w:t>
      </w:r>
      <w:r w:rsidRPr="008076D2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связной речи.</w:t>
      </w:r>
    </w:p>
    <w:p w:rsidR="008076D2" w:rsidRPr="008076D2" w:rsidRDefault="008076D2" w:rsidP="008076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076D2">
        <w:rPr>
          <w:rFonts w:ascii="Times New Roman" w:eastAsia="Times New Roman" w:hAnsi="Times New Roman" w:cs="Times New Roman"/>
          <w:sz w:val="20"/>
          <w:szCs w:val="20"/>
        </w:rPr>
        <w:t xml:space="preserve">В три-четыре года внимание </w:t>
      </w:r>
      <w:proofErr w:type="spellStart"/>
      <w:r w:rsidRPr="008076D2">
        <w:rPr>
          <w:rFonts w:ascii="Times New Roman" w:eastAsia="Times New Roman" w:hAnsi="Times New Roman" w:cs="Times New Roman"/>
          <w:sz w:val="20"/>
          <w:szCs w:val="20"/>
        </w:rPr>
        <w:t>ребѐнка</w:t>
      </w:r>
      <w:proofErr w:type="spellEnd"/>
      <w:r w:rsidRPr="008076D2">
        <w:rPr>
          <w:rFonts w:ascii="Times New Roman" w:eastAsia="Times New Roman" w:hAnsi="Times New Roman" w:cs="Times New Roman"/>
          <w:sz w:val="20"/>
          <w:szCs w:val="20"/>
        </w:rPr>
        <w:t xml:space="preserve"> носит непроизвольный, непосредственный характер.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Отмечается двусторонняя связь восприятия и внимания – внимание регулируется восприятием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(увидел яркое – обратил внимание). В младшем дошкольном возрасте развивается перцептивная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 xml:space="preserve">деятельность. Дети от использования </w:t>
      </w:r>
      <w:proofErr w:type="spellStart"/>
      <w:r w:rsidRPr="008076D2">
        <w:rPr>
          <w:rFonts w:ascii="Times New Roman" w:eastAsia="Times New Roman" w:hAnsi="Times New Roman" w:cs="Times New Roman"/>
          <w:sz w:val="20"/>
          <w:szCs w:val="20"/>
        </w:rPr>
        <w:t>предэталонов</w:t>
      </w:r>
      <w:proofErr w:type="spellEnd"/>
      <w:r w:rsidRPr="008076D2">
        <w:rPr>
          <w:rFonts w:ascii="Times New Roman" w:eastAsia="Times New Roman" w:hAnsi="Times New Roman" w:cs="Times New Roman"/>
          <w:sz w:val="20"/>
          <w:szCs w:val="20"/>
        </w:rPr>
        <w:t xml:space="preserve"> — индивидуальных единиц восприятия —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переходят к сенсорным эталонам — культурно выработанным средствам восприятия. К концу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младшего дошкольного возраста дети могут воспринимать до пяти и более форм предметов и до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семи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более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цветов,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способны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дифференцировать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предметы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величине,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ориентироваться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076D2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пространстве группы детского сада, а при определенной организации образовательного процесса и</w:t>
      </w:r>
      <w:r w:rsidRPr="008076D2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во</w:t>
      </w:r>
      <w:r w:rsidRPr="008076D2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всех</w:t>
      </w:r>
      <w:r w:rsidRPr="008076D2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знакомых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ему</w:t>
      </w:r>
      <w:r w:rsidRPr="008076D2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помещениях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образовательной</w:t>
      </w:r>
      <w:r w:rsidRPr="008076D2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организации.</w:t>
      </w:r>
    </w:p>
    <w:p w:rsidR="008076D2" w:rsidRPr="008076D2" w:rsidRDefault="008076D2" w:rsidP="008076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076D2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Детские виды деятельности.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Система значимых отношений ребенка с социальной средой</w:t>
      </w:r>
      <w:r w:rsidRPr="008076D2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определяется возможностями познавательной сферы, наличием образного мышления, наличием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самосознания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начальными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формами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произвольного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поведения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(действие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инструкции,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действие по образцу). Социальная ситуация развития характеризуется выраженным интересом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ребенка к системе социальных отношений между людьми (мама-дочка, врач-пациент), ребенок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хочет подражать взрослому, быть «как взрослый». Противоречие между стремлением быть «как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взрослый» и невозможностью непосредственного воплощения данного стремления приводит к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формированию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игровой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деятельности,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где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ребенок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доступной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для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него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форме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отображает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систему человеческих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взаимоотношений,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осваивает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применяет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нормы и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правила общения и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взаимодействия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человека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разных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сферах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жизни.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Игра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детей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три-четыре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года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отличается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однообразием сюжетов, где центральным содержанием игровой деятельности является действие с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игрушкой, игра протекает либо в индивидуальной форме, либо в паре, нарушение логики игры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ребенком</w:t>
      </w:r>
      <w:r w:rsidRPr="008076D2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не</w:t>
      </w:r>
      <w:r w:rsidRPr="008076D2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опротестовывается.</w:t>
      </w:r>
    </w:p>
    <w:p w:rsidR="008076D2" w:rsidRPr="008076D2" w:rsidRDefault="008076D2" w:rsidP="008076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076D2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данный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период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начинают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формироваться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продуктивные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виды</w:t>
      </w:r>
      <w:r w:rsidRPr="008076D2">
        <w:rPr>
          <w:rFonts w:ascii="Times New Roman" w:eastAsia="Times New Roman" w:hAnsi="Times New Roman" w:cs="Times New Roman"/>
          <w:spacing w:val="6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деятельности,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формируются первичные навыки рисования, лепки, конструирования. Графические образы пока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бедны, у одних детей в изображениях отсутствуют детали, у других рисунки могут быть более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детализированы.</w:t>
      </w:r>
      <w:r w:rsidRPr="008076D2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Pr="008076D2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начинают активно</w:t>
      </w:r>
      <w:r w:rsidRPr="008076D2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использовать</w:t>
      </w:r>
      <w:r w:rsidRPr="008076D2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цвет.</w:t>
      </w:r>
    </w:p>
    <w:p w:rsidR="008076D2" w:rsidRPr="008076D2" w:rsidRDefault="008076D2" w:rsidP="008076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076D2">
        <w:rPr>
          <w:rFonts w:ascii="Times New Roman" w:eastAsia="Times New Roman" w:hAnsi="Times New Roman" w:cs="Times New Roman"/>
          <w:sz w:val="20"/>
          <w:szCs w:val="20"/>
        </w:rPr>
        <w:t>Большое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значение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для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развития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мелкой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моторики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имеет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лепка.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способны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под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руководством взрослого</w:t>
      </w:r>
      <w:r w:rsidRPr="008076D2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вылепить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простые</w:t>
      </w:r>
      <w:r w:rsidRPr="008076D2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предметы.</w:t>
      </w:r>
    </w:p>
    <w:p w:rsidR="008076D2" w:rsidRPr="008076D2" w:rsidRDefault="008076D2" w:rsidP="008076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076D2">
        <w:rPr>
          <w:rFonts w:ascii="Times New Roman" w:eastAsia="Times New Roman" w:hAnsi="Times New Roman" w:cs="Times New Roman"/>
          <w:sz w:val="20"/>
          <w:szCs w:val="20"/>
        </w:rPr>
        <w:t>Конструктивная деятельность в младшем дошкольном возрасте ограничена возведением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несложных построек</w:t>
      </w:r>
      <w:r w:rsidRPr="008076D2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8076D2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образцу</w:t>
      </w:r>
      <w:r w:rsidRPr="008076D2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и по замыслу.</w:t>
      </w:r>
    </w:p>
    <w:p w:rsidR="008076D2" w:rsidRPr="008076D2" w:rsidRDefault="008076D2" w:rsidP="008076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076D2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Коммуникация и социализация.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В общении со взрослыми, наряду с ситуативно-деловой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формой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общения,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начинает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интенсивно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формироваться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8076D2">
        <w:rPr>
          <w:rFonts w:ascii="Times New Roman" w:eastAsia="Times New Roman" w:hAnsi="Times New Roman" w:cs="Times New Roman"/>
          <w:sz w:val="20"/>
          <w:szCs w:val="20"/>
        </w:rPr>
        <w:t>внеситуативно</w:t>
      </w:r>
      <w:proofErr w:type="spellEnd"/>
      <w:r w:rsidRPr="008076D2">
        <w:rPr>
          <w:rFonts w:ascii="Times New Roman" w:eastAsia="Times New Roman" w:hAnsi="Times New Roman" w:cs="Times New Roman"/>
          <w:sz w:val="20"/>
          <w:szCs w:val="20"/>
        </w:rPr>
        <w:t>-познавательная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форма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общения,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формируются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основы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познавательного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общения.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Со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сверстниками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интенсивно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формируется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ситуативно-деловая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форма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общения,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что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определяется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становлением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игровой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деятельности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необходимостью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согласовывать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действия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другим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ребенком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ходе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игрового</w:t>
      </w:r>
      <w:r w:rsidRPr="008076D2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взаимодействия.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Положительно-индифферентное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отношение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сверстнику,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преобладающее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раннем возрасте, сменяется конкурентным типом отношения к сверстнику, где другой ребенок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выступает</w:t>
      </w:r>
      <w:r w:rsidRPr="008076D2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076D2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качестве</w:t>
      </w:r>
      <w:r w:rsidRPr="008076D2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средства</w:t>
      </w:r>
      <w:r w:rsidRPr="008076D2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самопознания.</w:t>
      </w:r>
    </w:p>
    <w:p w:rsidR="008076D2" w:rsidRPr="008076D2" w:rsidRDefault="008076D2" w:rsidP="008076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076D2">
        <w:rPr>
          <w:rFonts w:ascii="Times New Roman" w:eastAsia="Times New Roman" w:hAnsi="Times New Roman" w:cs="Times New Roman"/>
          <w:b/>
          <w:i/>
          <w:sz w:val="20"/>
          <w:szCs w:val="20"/>
        </w:rPr>
        <w:t>Саморегуляция</w:t>
      </w:r>
      <w:proofErr w:type="spellEnd"/>
      <w:r w:rsidRPr="008076D2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.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В три года у ребенка преобладает ситуативное поведение, произвольное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поведение,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основном,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регулируется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взрослым.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этом,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ребенок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может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действовать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инструкции,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состоящей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из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2-3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указаний.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Слово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играет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большей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степени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побудительную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функцию,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сравнению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функцией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торможения.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Эмоции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выполняют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регулирующую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роль,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накапливается</w:t>
      </w:r>
      <w:r w:rsidRPr="008076D2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эмоциональный</w:t>
      </w:r>
      <w:r w:rsidRPr="008076D2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опыт,</w:t>
      </w:r>
      <w:r w:rsidRPr="008076D2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позволяющий</w:t>
      </w:r>
      <w:r w:rsidRPr="008076D2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предвосхищать действия</w:t>
      </w:r>
      <w:r w:rsidRPr="008076D2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ребенка.</w:t>
      </w:r>
    </w:p>
    <w:p w:rsidR="008076D2" w:rsidRPr="008076D2" w:rsidRDefault="008076D2" w:rsidP="008076D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076D2">
        <w:rPr>
          <w:rFonts w:ascii="Times New Roman" w:eastAsia="Times New Roman" w:hAnsi="Times New Roman" w:cs="Times New Roman"/>
          <w:b/>
          <w:i/>
          <w:sz w:val="20"/>
          <w:szCs w:val="20"/>
        </w:rPr>
        <w:t>Личность и самооценка</w:t>
      </w:r>
      <w:r w:rsidRPr="008076D2"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У ребенка начинает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формироваться периферия самосознания,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дифференцированная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самооценка.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Ребенок,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при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осознании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собственных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умений,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опирается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8076D2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оценку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взрослого,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четырем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годам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ребенок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начинает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сравнивать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свои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достижения</w:t>
      </w:r>
      <w:r w:rsidRPr="008076D2">
        <w:rPr>
          <w:rFonts w:ascii="Times New Roman" w:eastAsia="Times New Roman" w:hAnsi="Times New Roman" w:cs="Times New Roman"/>
          <w:spacing w:val="6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достижениями сверстников, что может повышать конфликтность между детьми. Данный возраст</w:t>
      </w:r>
      <w:r w:rsidRPr="008076D2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связан</w:t>
      </w:r>
      <w:r w:rsidRPr="008076D2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8076D2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076D2">
        <w:rPr>
          <w:rFonts w:ascii="Times New Roman" w:eastAsia="Times New Roman" w:hAnsi="Times New Roman" w:cs="Times New Roman"/>
          <w:sz w:val="20"/>
          <w:szCs w:val="20"/>
        </w:rPr>
        <w:t>дебютом личности.</w:t>
      </w:r>
      <w:bookmarkStart w:id="0" w:name="_GoBack"/>
      <w:bookmarkEnd w:id="0"/>
    </w:p>
    <w:p w:rsidR="00B178D9" w:rsidRDefault="00B178D9"/>
    <w:sectPr w:rsidR="00B17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6D2"/>
    <w:rsid w:val="008076D2"/>
    <w:rsid w:val="00B1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0BB5E-CD29-4B4B-91D1-D7A47013B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741</Words>
  <Characters>4228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2023-09-21T06:18:00Z</dcterms:created>
  <dcterms:modified xsi:type="dcterms:W3CDTF">2023-09-21T06:18:00Z</dcterms:modified>
</cp:coreProperties>
</file>